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E7D97DF" w14:textId="77777777" w:rsidR="009A209A" w:rsidRDefault="009A209A" w:rsidP="009A209A">
      <w:pPr>
        <w:spacing w:before="120"/>
        <w:jc w:val="right"/>
        <w:rPr>
          <w:rFonts w:ascii="Cambria" w:hAnsi="Cambria" w:cs="Arial"/>
          <w:b/>
          <w:bCs/>
          <w:sz w:val="22"/>
          <w:szCs w:val="22"/>
        </w:rPr>
      </w:pPr>
      <w:r>
        <w:rPr>
          <w:rFonts w:ascii="Cambria" w:hAnsi="Cambria" w:cs="Arial"/>
          <w:b/>
          <w:bCs/>
          <w:sz w:val="22"/>
          <w:szCs w:val="22"/>
        </w:rPr>
        <w:t>Załącznik nr 12 do SWZ</w:t>
      </w:r>
    </w:p>
    <w:p w14:paraId="5337F9F0" w14:textId="77777777" w:rsidR="009A209A" w:rsidRDefault="009A209A" w:rsidP="009A209A">
      <w:pPr>
        <w:spacing w:before="120"/>
        <w:jc w:val="right"/>
        <w:rPr>
          <w:rFonts w:ascii="Cambria" w:hAnsi="Cambria" w:cs="Arial"/>
          <w:b/>
          <w:bCs/>
          <w:sz w:val="22"/>
          <w:szCs w:val="22"/>
        </w:rPr>
      </w:pPr>
    </w:p>
    <w:p w14:paraId="257C414F" w14:textId="77777777" w:rsidR="009A209A" w:rsidRDefault="009A209A" w:rsidP="009A209A">
      <w:pPr>
        <w:spacing w:before="120"/>
        <w:jc w:val="center"/>
        <w:rPr>
          <w:rFonts w:ascii="Cambria" w:hAnsi="Cambria" w:cs="Arial"/>
          <w:b/>
          <w:bCs/>
          <w:sz w:val="22"/>
          <w:szCs w:val="22"/>
        </w:rPr>
      </w:pPr>
      <w:r>
        <w:rPr>
          <w:rFonts w:ascii="Cambria" w:hAnsi="Cambria" w:cs="Arial"/>
          <w:b/>
          <w:bCs/>
          <w:sz w:val="22"/>
          <w:szCs w:val="22"/>
        </w:rPr>
        <w:t>WZÓR UMOWY</w:t>
      </w:r>
    </w:p>
    <w:p w14:paraId="2AE2345D" w14:textId="77777777" w:rsidR="009A209A" w:rsidRDefault="009A209A" w:rsidP="009A209A">
      <w:pPr>
        <w:suppressAutoHyphens w:val="0"/>
        <w:spacing w:before="120"/>
        <w:rPr>
          <w:rFonts w:ascii="Cambria" w:hAnsi="Cambria" w:cs="Arial"/>
          <w:b/>
          <w:sz w:val="22"/>
          <w:szCs w:val="22"/>
          <w:lang w:eastAsia="pl-PL"/>
        </w:rPr>
      </w:pPr>
    </w:p>
    <w:p w14:paraId="42FFA442" w14:textId="77777777" w:rsidR="009A209A" w:rsidRDefault="009A209A" w:rsidP="009A209A">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4D54F6" w14:textId="77777777" w:rsidR="009A209A" w:rsidRDefault="009A209A" w:rsidP="009A209A">
      <w:pPr>
        <w:suppressAutoHyphens w:val="0"/>
        <w:spacing w:before="120"/>
        <w:rPr>
          <w:rFonts w:ascii="Cambria" w:hAnsi="Cambria" w:cs="Arial"/>
          <w:sz w:val="22"/>
          <w:szCs w:val="22"/>
          <w:lang w:eastAsia="pl-PL"/>
        </w:rPr>
      </w:pPr>
    </w:p>
    <w:p w14:paraId="05C14B2B" w14:textId="77777777" w:rsidR="009A209A" w:rsidRDefault="009A209A" w:rsidP="009A209A">
      <w:pPr>
        <w:suppressAutoHyphens w:val="0"/>
        <w:spacing w:before="120"/>
        <w:rPr>
          <w:rFonts w:ascii="Cambria" w:hAnsi="Cambria" w:cs="Arial"/>
          <w:sz w:val="22"/>
          <w:szCs w:val="22"/>
          <w:lang w:eastAsia="pl-PL"/>
        </w:rPr>
      </w:pPr>
    </w:p>
    <w:p w14:paraId="636D7661"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79634532" w14:textId="77777777" w:rsidR="009A209A" w:rsidRDefault="009A209A" w:rsidP="009A209A">
      <w:pPr>
        <w:suppressAutoHyphens w:val="0"/>
        <w:spacing w:before="120"/>
        <w:jc w:val="both"/>
        <w:rPr>
          <w:rFonts w:ascii="Cambria" w:hAnsi="Cambria" w:cs="Arial"/>
          <w:sz w:val="22"/>
          <w:szCs w:val="22"/>
          <w:lang w:eastAsia="pl-PL"/>
        </w:rPr>
      </w:pPr>
    </w:p>
    <w:p w14:paraId="706286D2"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0EDB29A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08D93C18"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0E30B16"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712CFE77"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662B134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8EF13F" w14:textId="77777777" w:rsidR="009A209A" w:rsidRDefault="009A209A" w:rsidP="009A209A">
      <w:pPr>
        <w:suppressAutoHyphens w:val="0"/>
        <w:spacing w:before="120"/>
        <w:rPr>
          <w:rFonts w:ascii="Cambria" w:hAnsi="Cambria" w:cs="Arial"/>
          <w:sz w:val="22"/>
          <w:szCs w:val="22"/>
          <w:lang w:eastAsia="pl-PL"/>
        </w:rPr>
      </w:pPr>
    </w:p>
    <w:p w14:paraId="0FC9B3B0"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47FF2A73" w14:textId="77777777" w:rsidR="009A209A" w:rsidRDefault="009A209A" w:rsidP="009A209A">
      <w:pPr>
        <w:suppressAutoHyphens w:val="0"/>
        <w:spacing w:before="120"/>
        <w:rPr>
          <w:rFonts w:ascii="Cambria" w:hAnsi="Cambria" w:cs="Arial"/>
          <w:sz w:val="22"/>
          <w:szCs w:val="22"/>
          <w:lang w:eastAsia="pl-PL"/>
        </w:rPr>
      </w:pPr>
    </w:p>
    <w:p w14:paraId="230C4A82"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299310B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09F49B11"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7ED8E35"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F752F1E"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0D9D5DA8"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91E9BA5" w14:textId="77777777" w:rsidR="009A209A" w:rsidRDefault="009A209A" w:rsidP="009A209A">
      <w:pPr>
        <w:suppressAutoHyphens w:val="0"/>
        <w:spacing w:before="120"/>
        <w:rPr>
          <w:rFonts w:ascii="Cambria" w:hAnsi="Cambria" w:cs="Arial"/>
          <w:sz w:val="22"/>
          <w:szCs w:val="22"/>
          <w:lang w:eastAsia="pl-PL"/>
        </w:rPr>
      </w:pPr>
    </w:p>
    <w:p w14:paraId="5645E9D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328182C"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443425A1" w14:textId="77777777" w:rsidR="009A209A" w:rsidRDefault="009A209A" w:rsidP="009A209A">
      <w:pPr>
        <w:suppressAutoHyphens w:val="0"/>
        <w:spacing w:before="120"/>
        <w:jc w:val="both"/>
        <w:rPr>
          <w:rFonts w:ascii="Cambria" w:hAnsi="Cambria" w:cs="Arial"/>
          <w:i/>
          <w:sz w:val="22"/>
          <w:szCs w:val="22"/>
          <w:lang w:eastAsia="pl-PL"/>
        </w:rPr>
      </w:pPr>
    </w:p>
    <w:p w14:paraId="1F945C92"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19B000AB" w14:textId="77777777" w:rsidR="009A209A" w:rsidRDefault="009A209A" w:rsidP="009A209A">
      <w:pPr>
        <w:suppressAutoHyphens w:val="0"/>
        <w:spacing w:before="120"/>
        <w:jc w:val="both"/>
        <w:rPr>
          <w:rFonts w:ascii="Cambria" w:hAnsi="Cambria" w:cs="Arial"/>
          <w:sz w:val="22"/>
          <w:szCs w:val="22"/>
          <w:lang w:eastAsia="pl-PL"/>
        </w:rPr>
      </w:pPr>
    </w:p>
    <w:p w14:paraId="1016595F"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446F3C4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7A68FE95" w14:textId="77777777" w:rsidR="009A209A" w:rsidRDefault="009A209A" w:rsidP="009A209A">
      <w:pPr>
        <w:suppressAutoHyphens w:val="0"/>
        <w:spacing w:before="120"/>
        <w:rPr>
          <w:rFonts w:ascii="Cambria" w:hAnsi="Cambria" w:cs="Arial"/>
          <w:sz w:val="22"/>
          <w:szCs w:val="22"/>
          <w:lang w:eastAsia="pl-PL"/>
        </w:rPr>
      </w:pPr>
    </w:p>
    <w:p w14:paraId="28FB8534"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431E518"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192EB552" w14:textId="77777777" w:rsidR="009A209A" w:rsidRDefault="009A209A" w:rsidP="009A209A">
      <w:pPr>
        <w:suppressAutoHyphens w:val="0"/>
        <w:spacing w:before="120"/>
        <w:rPr>
          <w:rFonts w:ascii="Cambria" w:hAnsi="Cambria" w:cs="Arial"/>
          <w:sz w:val="22"/>
          <w:szCs w:val="22"/>
          <w:lang w:eastAsia="pl-PL"/>
        </w:rPr>
      </w:pPr>
    </w:p>
    <w:p w14:paraId="2FEEB7F9"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7414933C"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54616573"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377DC1F9"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6E873516"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540C7FB5"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7E8C2030" w14:textId="77777777" w:rsidR="009A209A" w:rsidRDefault="009A209A" w:rsidP="009A209A">
      <w:pPr>
        <w:suppressAutoHyphens w:val="0"/>
        <w:spacing w:before="120"/>
        <w:jc w:val="both"/>
        <w:rPr>
          <w:rFonts w:ascii="Cambria" w:hAnsi="Cambria" w:cs="Arial"/>
          <w:sz w:val="22"/>
          <w:szCs w:val="22"/>
          <w:lang w:eastAsia="pl-PL"/>
        </w:rPr>
      </w:pPr>
    </w:p>
    <w:p w14:paraId="60BBBEAE"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1D8F131F" w14:textId="77777777" w:rsidR="009A209A" w:rsidRDefault="009A209A" w:rsidP="009A209A">
      <w:pPr>
        <w:suppressAutoHyphens w:val="0"/>
        <w:spacing w:before="120"/>
        <w:rPr>
          <w:rFonts w:ascii="Cambria" w:hAnsi="Cambria" w:cs="Arial"/>
          <w:sz w:val="22"/>
          <w:szCs w:val="22"/>
          <w:lang w:eastAsia="pl-PL"/>
        </w:rPr>
      </w:pPr>
    </w:p>
    <w:p w14:paraId="14DD540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09EE044A" w14:textId="77777777" w:rsidR="009A209A" w:rsidRDefault="009A209A" w:rsidP="009A209A">
      <w:pPr>
        <w:suppressAutoHyphens w:val="0"/>
        <w:spacing w:before="120"/>
        <w:jc w:val="both"/>
        <w:rPr>
          <w:rFonts w:ascii="Cambria" w:hAnsi="Cambria" w:cs="Arial"/>
          <w:sz w:val="22"/>
          <w:szCs w:val="22"/>
          <w:lang w:eastAsia="pl-PL"/>
        </w:rPr>
      </w:pPr>
    </w:p>
    <w:p w14:paraId="0B2739A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Pr>
          <w:rFonts w:ascii="Cambria" w:hAnsi="Cambria" w:cs="Arial"/>
          <w:sz w:val="22"/>
          <w:szCs w:val="22"/>
          <w:lang w:val="en-US" w:eastAsia="pl-PL"/>
        </w:rPr>
        <w:t xml:space="preserve">11 września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Pr="0092759C">
        <w:rPr>
          <w:rFonts w:ascii="Cambria" w:hAnsi="Cambria" w:cs="Arial"/>
          <w:sz w:val="22"/>
          <w:szCs w:val="22"/>
          <w:lang w:eastAsia="pl-PL"/>
        </w:rPr>
        <w:t>tekst jedn.: Dz. U. z 2021 r. poz. 1129 z późn. zm</w:t>
      </w:r>
      <w:r>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2CBE58F8" w14:textId="1D67D9FE" w:rsidR="0056780A" w:rsidRDefault="0056780A" w:rsidP="00225ACD">
      <w:pPr>
        <w:suppressAutoHyphens w:val="0"/>
        <w:spacing w:before="120"/>
        <w:jc w:val="center"/>
        <w:rPr>
          <w:rFonts w:ascii="Cambria" w:hAnsi="Cambria" w:cs="Arial"/>
          <w:b/>
          <w:bCs/>
          <w:sz w:val="22"/>
          <w:szCs w:val="22"/>
        </w:rPr>
      </w:pPr>
    </w:p>
    <w:p w14:paraId="3422AC15" w14:textId="77777777" w:rsidR="0056780A" w:rsidRDefault="0056780A" w:rsidP="00225ACD">
      <w:pPr>
        <w:suppressAutoHyphens w:val="0"/>
        <w:spacing w:before="120"/>
        <w:jc w:val="center"/>
        <w:rPr>
          <w:rFonts w:ascii="Cambria" w:hAnsi="Cambria" w:cs="Arial"/>
          <w:b/>
          <w:bCs/>
          <w:sz w:val="22"/>
          <w:szCs w:val="22"/>
        </w:rPr>
      </w:pPr>
    </w:p>
    <w:p w14:paraId="5A5149A6" w14:textId="77777777" w:rsidR="00092912" w:rsidRDefault="00092912"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39C53A89" w14:textId="77777777" w:rsidR="0056780A" w:rsidRDefault="0056780A" w:rsidP="0056780A">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027F79D5"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009D4B57"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58C3675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062D34B4"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t>
      </w:r>
      <w:r>
        <w:rPr>
          <w:rFonts w:ascii="Cambria" w:hAnsi="Cambria" w:cs="Arial"/>
          <w:sz w:val="22"/>
          <w:szCs w:val="22"/>
          <w:lang w:eastAsia="pl-PL"/>
        </w:rPr>
        <w:lastRenderedPageBreak/>
        <w:t xml:space="preserve">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r>
        <w:rPr>
          <w:rFonts w:ascii="Cambria" w:hAnsi="Cambria" w:cs="Arial"/>
          <w:i/>
          <w:iCs/>
          <w:sz w:val="22"/>
          <w:szCs w:val="22"/>
          <w:lang w:eastAsia="pl-PL"/>
        </w:rPr>
        <w:t>Forest Stewardship Council</w:t>
      </w:r>
      <w:r>
        <w:rPr>
          <w:rFonts w:ascii="Cambria" w:hAnsi="Cambria" w:cs="Arial"/>
          <w:sz w:val="22"/>
          <w:szCs w:val="22"/>
          <w:lang w:eastAsia="pl-PL"/>
        </w:rPr>
        <w:t xml:space="preserve">) oraz </w:t>
      </w:r>
      <w:r>
        <w:rPr>
          <w:rFonts w:ascii="Cambria" w:hAnsi="Cambria"/>
          <w:sz w:val="22"/>
          <w:szCs w:val="22"/>
          <w:lang w:eastAsia="pl-PL"/>
        </w:rPr>
        <w:t>PEFC Council (</w:t>
      </w:r>
      <w:r>
        <w:rPr>
          <w:rFonts w:ascii="Cambria" w:hAnsi="Cambria"/>
          <w:i/>
          <w:iCs/>
          <w:sz w:val="22"/>
          <w:szCs w:val="22"/>
          <w:lang w:eastAsia="pl-PL"/>
        </w:rPr>
        <w:t>Programme for the Endorsement of Forest Certification Schemes</w:t>
      </w:r>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sidRPr="001D1287">
        <w:rPr>
          <w:rFonts w:ascii="Cambria" w:hAnsi="Cambria" w:cs="Arial"/>
          <w:i/>
          <w:iCs/>
          <w:sz w:val="22"/>
          <w:szCs w:val="22"/>
          <w:lang w:eastAsia="pl-PL"/>
        </w:rPr>
        <w:t>Forest Stewardship Council</w:t>
      </w:r>
      <w:r>
        <w:rPr>
          <w:rFonts w:ascii="Cambria" w:hAnsi="Cambria" w:cs="Arial"/>
          <w:sz w:val="22"/>
          <w:szCs w:val="22"/>
          <w:lang w:eastAsia="pl-PL"/>
        </w:rPr>
        <w:t>) oraz PEFC Council (</w:t>
      </w:r>
      <w:r w:rsidRPr="001D1287">
        <w:rPr>
          <w:rFonts w:ascii="Cambria" w:hAnsi="Cambria" w:cs="Arial"/>
          <w:i/>
          <w:iCs/>
          <w:sz w:val="22"/>
          <w:szCs w:val="22"/>
          <w:lang w:eastAsia="pl-PL"/>
        </w:rPr>
        <w:t>Programme for the Endorsement of Forest Certification Schemes</w:t>
      </w:r>
      <w:r>
        <w:rPr>
          <w:rFonts w:ascii="Cambria" w:hAnsi="Cambria" w:cs="Arial"/>
          <w:sz w:val="22"/>
          <w:szCs w:val="22"/>
          <w:lang w:eastAsia="pl-PL"/>
        </w:rPr>
        <w:t xml:space="preserve">) w zakresie 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36DDF5D8"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7C2D4239"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6F526DFB"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485217F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106E3A3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6FBC47DD"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251DDB1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056B4AF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00289DE3"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277C021C"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5B69A172"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50F08EC8"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70135954"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3156D35E"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F78DB2"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3603C99F"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 xml:space="preserve">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Pr>
          <w:rFonts w:ascii="Cambria" w:hAnsi="Cambria" w:cs="Arial"/>
          <w:sz w:val="22"/>
          <w:szCs w:val="22"/>
          <w:lang w:eastAsia="pl-PL"/>
        </w:rPr>
        <w:t>W przypadku, gdy przedmiotem Zlecenia będą prace z zakresu</w:t>
      </w:r>
      <w:r>
        <w:t xml:space="preserve"> </w:t>
      </w:r>
      <w:bookmarkStart w:id="5" w:name="_Hlk15294375"/>
      <w:r>
        <w:rPr>
          <w:rFonts w:ascii="Cambria" w:hAnsi="Cambria" w:cs="Arial"/>
          <w:sz w:val="22"/>
          <w:szCs w:val="22"/>
          <w:lang w:eastAsia="pl-PL"/>
        </w:rPr>
        <w:t>pozyskania i zrywki drewna</w:t>
      </w:r>
      <w:bookmarkEnd w:id="5"/>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2FA02C4"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5C490985"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pozyskania drewna – Rejestrem Odebranego Drewna;</w:t>
      </w:r>
    </w:p>
    <w:p w14:paraId="78FF17DE"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w przypadku prac z zakresu zrywki drewna –Kwitem Zrywkowym, a w przypadku podwozu - Kwitem Podwozowym;</w:t>
      </w:r>
    </w:p>
    <w:p w14:paraId="6D4396B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będącymi podstawą do sporządzenia Protokołu Odbioru Robót.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4A5A983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108EBD25"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w:t>
      </w:r>
      <w:r>
        <w:rPr>
          <w:rFonts w:ascii="Cambria" w:hAnsi="Cambria" w:cs="Arial"/>
          <w:sz w:val="22"/>
          <w:szCs w:val="22"/>
          <w:lang w:eastAsia="pl-PL"/>
        </w:rPr>
        <w:lastRenderedPageBreak/>
        <w:t xml:space="preserve">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408C668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późn. zm.</w:t>
      </w:r>
      <w:bookmarkEnd w:id="6"/>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32733D40"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13F0E0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A3899A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D1DE9D2"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7" w:name="_Toc68356757"/>
      <w:r>
        <w:rPr>
          <w:rFonts w:ascii="Cambria" w:hAnsi="Cambria" w:cs="Arial"/>
          <w:b/>
          <w:bCs/>
          <w:kern w:val="32"/>
          <w:sz w:val="22"/>
          <w:szCs w:val="22"/>
          <w:lang w:eastAsia="pl-PL"/>
        </w:rPr>
        <w:br/>
        <w:t>Kary umowne</w:t>
      </w:r>
      <w:bookmarkEnd w:id="7"/>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4F9FC693"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3F91D2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 xml:space="preserve">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w:t>
      </w:r>
      <w:r w:rsidR="00693329" w:rsidRPr="00693329">
        <w:rPr>
          <w:rFonts w:ascii="Cambria" w:hAnsi="Cambria" w:cs="Arial"/>
          <w:bCs/>
          <w:sz w:val="22"/>
          <w:szCs w:val="22"/>
          <w:lang w:eastAsia="pl-PL"/>
        </w:rPr>
        <w:lastRenderedPageBreak/>
        <w:t>powierzchni wielkości 10 arów i kształcie wynikającym z przebiegu granic wydzielenia drzewostanowego objętego zabiegiem).</w:t>
      </w:r>
    </w:p>
    <w:p w14:paraId="0F07CC32" w14:textId="5843E9A2"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8"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9"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8"/>
    <w:bookmarkEnd w:id="9"/>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lastRenderedPageBreak/>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0" w:name="_Hlk81415788"/>
      <w:r>
        <w:rPr>
          <w:rFonts w:ascii="Cambria" w:hAnsi="Cambria" w:cs="Arial"/>
          <w:sz w:val="22"/>
          <w:szCs w:val="22"/>
          <w:lang w:eastAsia="pl-PL"/>
        </w:rPr>
        <w:t xml:space="preserve">każdy przypadek braku środków ochrony indywidualnej </w:t>
      </w:r>
      <w:bookmarkEnd w:id="10"/>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1"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1"/>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2" w:name="_Toc68356761"/>
      <w:r>
        <w:rPr>
          <w:rFonts w:ascii="Cambria" w:hAnsi="Cambria" w:cs="Arial"/>
          <w:b/>
          <w:sz w:val="22"/>
          <w:szCs w:val="22"/>
          <w:lang w:eastAsia="pl-PL"/>
        </w:rPr>
        <w:br/>
        <w:t>Ubezpieczenia</w:t>
      </w:r>
      <w:bookmarkEnd w:id="12"/>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w:t>
      </w:r>
      <w:r>
        <w:rPr>
          <w:rFonts w:ascii="Cambria" w:hAnsi="Cambria" w:cs="Arial"/>
          <w:sz w:val="22"/>
          <w:szCs w:val="22"/>
          <w:lang w:eastAsia="pl-PL"/>
        </w:rPr>
        <w:lastRenderedPageBreak/>
        <w:t>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w:t>
      </w:r>
      <w:r>
        <w:rPr>
          <w:rFonts w:ascii="Cambria" w:hAnsi="Cambria" w:cs="Arial"/>
          <w:sz w:val="22"/>
          <w:szCs w:val="22"/>
          <w:lang w:eastAsia="pl-PL"/>
        </w:rPr>
        <w:lastRenderedPageBreak/>
        <w:t xml:space="preserve">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15C303BA"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3" w:name="_Hlk43745153"/>
      <w:r>
        <w:rPr>
          <w:rFonts w:ascii="Cambria" w:hAnsi="Cambria" w:cs="Arial"/>
          <w:sz w:val="22"/>
          <w:szCs w:val="22"/>
          <w:lang w:eastAsia="pl-PL"/>
        </w:rPr>
        <w:t>Zmiana nie może pociągnąć za sobą zwiększenia wynagrodzenia należnego Wykonawcy</w:t>
      </w:r>
      <w:bookmarkEnd w:id="13"/>
      <w:r>
        <w:rPr>
          <w:rFonts w:ascii="Cambria" w:hAnsi="Cambria" w:cs="Arial"/>
          <w:sz w:val="22"/>
          <w:szCs w:val="22"/>
          <w:lang w:eastAsia="pl-PL"/>
        </w:rPr>
        <w:t>.</w:t>
      </w:r>
    </w:p>
    <w:p w14:paraId="5CA4BF60"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w technologii pozyskania drewna w sytuacjach, gdy zmiana technologii umożliwiłaby Wykonawcy terminową lub należytą realizację zobowiązań wynikających z Umowy, z zastrzeżeniem, że zmiana </w:t>
      </w:r>
      <w:r>
        <w:rPr>
          <w:rFonts w:ascii="Cambria" w:hAnsi="Cambria" w:cs="Arial"/>
          <w:sz w:val="22"/>
          <w:szCs w:val="22"/>
          <w:lang w:eastAsia="pl-PL"/>
        </w:rPr>
        <w:lastRenderedPageBreak/>
        <w:t>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7572AE64"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lastRenderedPageBreak/>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lastRenderedPageBreak/>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r>
        <w:rPr>
          <w:rFonts w:ascii="Cambria" w:hAnsi="Cambria" w:cs="Arial"/>
          <w:color w:val="000000"/>
          <w:sz w:val="22"/>
          <w:szCs w:val="22"/>
          <w:lang w:eastAsia="pl-PL"/>
        </w:rPr>
        <w:br w:type="page"/>
      </w:r>
    </w:p>
    <w:p w14:paraId="120CEC82" w14:textId="3096DC9B" w:rsidR="0013110C" w:rsidRDefault="00604DD0" w:rsidP="00225ACD">
      <w:pPr>
        <w:tabs>
          <w:tab w:val="left" w:pos="1134"/>
        </w:tabs>
        <w:suppressAutoHyphens w:val="0"/>
        <w:spacing w:before="120"/>
        <w:jc w:val="right"/>
        <w:rPr>
          <w:rFonts w:ascii="Cambria" w:hAnsi="Cambria" w:cs="Arial"/>
          <w:b/>
          <w:color w:val="000000"/>
          <w:sz w:val="22"/>
          <w:szCs w:val="22"/>
          <w:lang w:eastAsia="pl-PL"/>
        </w:rPr>
      </w:pPr>
      <w:r>
        <w:rPr>
          <w:noProof/>
          <w:lang w:eastAsia="pl-PL"/>
        </w:rPr>
        <w:lastRenderedPageBreak/>
        <w:drawing>
          <wp:inline distT="0" distB="0" distL="0" distR="0" wp14:anchorId="0B7475AD" wp14:editId="11B38F8D">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p>
    <w:p w14:paraId="14D9EFBA" w14:textId="1B36141E"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sidR="00604DD0">
        <w:rPr>
          <w:noProof/>
          <w:lang w:eastAsia="pl-PL"/>
        </w:rPr>
        <w:lastRenderedPageBreak/>
        <w:drawing>
          <wp:inline distT="0" distB="0" distL="0" distR="0" wp14:anchorId="0DD3358F" wp14:editId="3A5CF52A">
            <wp:extent cx="5654040" cy="6995160"/>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54040" cy="6995160"/>
                    </a:xfrm>
                    <a:prstGeom prst="rect">
                      <a:avLst/>
                    </a:prstGeom>
                    <a:noFill/>
                    <a:ln>
                      <a:noFill/>
                    </a:ln>
                  </pic:spPr>
                </pic:pic>
              </a:graphicData>
            </a:graphic>
          </wp:inline>
        </w:drawing>
      </w:r>
    </w:p>
    <w:p w14:paraId="07CE6467" w14:textId="531CA88E" w:rsidR="0013110C" w:rsidRDefault="0013110C" w:rsidP="00225AC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br w:type="page"/>
      </w:r>
      <w:r w:rsidR="00604DD0">
        <w:rPr>
          <w:noProof/>
          <w:lang w:eastAsia="pl-PL"/>
        </w:rPr>
        <w:lastRenderedPageBreak/>
        <w:drawing>
          <wp:inline distT="0" distB="0" distL="0" distR="0" wp14:anchorId="7ABA5BE7" wp14:editId="6F3EB117">
            <wp:extent cx="5623560" cy="659892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23560" cy="6598920"/>
                    </a:xfrm>
                    <a:prstGeom prst="rect">
                      <a:avLst/>
                    </a:prstGeom>
                    <a:noFill/>
                    <a:ln>
                      <a:noFill/>
                    </a:ln>
                  </pic:spPr>
                </pic:pic>
              </a:graphicData>
            </a:graphic>
          </wp:inline>
        </w:drawing>
      </w: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1F605E2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604DD0">
        <w:rPr>
          <w:rFonts w:ascii="Cambria" w:hAnsi="Cambria" w:cs="Arial"/>
          <w:noProof/>
          <w:color w:val="000000"/>
          <w:sz w:val="22"/>
          <w:szCs w:val="22"/>
          <w:lang w:eastAsia="pl-PL"/>
        </w:rPr>
        <w:lastRenderedPageBreak/>
        <w:drawing>
          <wp:inline distT="0" distB="0" distL="0" distR="0" wp14:anchorId="5A64AC85" wp14:editId="4819C326">
            <wp:extent cx="5608320" cy="789432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894320"/>
                    </a:xfrm>
                    <a:prstGeom prst="rect">
                      <a:avLst/>
                    </a:prstGeom>
                    <a:noFill/>
                    <a:ln>
                      <a:noFill/>
                    </a:ln>
                  </pic:spPr>
                </pic:pic>
              </a:graphicData>
            </a:graphic>
          </wp:inline>
        </w:drawing>
      </w:r>
    </w:p>
    <w:sectPr w:rsidR="0013110C">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9551E" w14:textId="77777777" w:rsidR="005E21D9" w:rsidRDefault="005E21D9">
      <w:r>
        <w:separator/>
      </w:r>
    </w:p>
  </w:endnote>
  <w:endnote w:type="continuationSeparator" w:id="0">
    <w:p w14:paraId="32E100A6" w14:textId="77777777" w:rsidR="005E21D9" w:rsidRDefault="005E2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2D01C" w14:textId="77777777" w:rsidR="005E21D9" w:rsidRDefault="005E21D9">
      <w:r>
        <w:separator/>
      </w:r>
    </w:p>
  </w:footnote>
  <w:footnote w:type="continuationSeparator" w:id="0">
    <w:p w14:paraId="5F96777C" w14:textId="77777777" w:rsidR="005E21D9" w:rsidRDefault="005E2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291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287"/>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0A"/>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21D9"/>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4DD0"/>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1E6"/>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09A"/>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1E97"/>
    <w:rsid w:val="00B83303"/>
    <w:rsid w:val="00B84683"/>
    <w:rsid w:val="00B84A9F"/>
    <w:rsid w:val="00B91AE8"/>
    <w:rsid w:val="00B91B38"/>
    <w:rsid w:val="00B94484"/>
    <w:rsid w:val="00B962B0"/>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8919</Words>
  <Characters>53520</Characters>
  <Application>Microsoft Office Word</Application>
  <DocSecurity>0</DocSecurity>
  <Lines>446</Lines>
  <Paragraphs>124</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aneta.malolepsza</dc:creator>
  <cp:keywords/>
  <dc:description/>
  <cp:lastModifiedBy>Jarosław Jerzykowski</cp:lastModifiedBy>
  <cp:revision>5</cp:revision>
  <cp:lastPrinted>2017-05-23T11:32:00Z</cp:lastPrinted>
  <dcterms:created xsi:type="dcterms:W3CDTF">2021-09-08T10:28:00Z</dcterms:created>
  <dcterms:modified xsi:type="dcterms:W3CDTF">2021-09-09T05:16:00Z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